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D61E6" w:rsidRDefault="004D61E6" w:rsidP="004D61E6">
      <w:pPr>
        <w:widowControl w:val="0"/>
        <w:spacing w:line="360" w:lineRule="auto"/>
        <w:jc w:val="center"/>
        <w:rPr>
          <w:b/>
          <w:sz w:val="44"/>
          <w:szCs w:val="44"/>
        </w:rPr>
      </w:pPr>
      <w:r w:rsidRPr="00A43E34">
        <w:rPr>
          <w:b/>
          <w:sz w:val="44"/>
          <w:szCs w:val="44"/>
        </w:rPr>
        <w:t>A Review of Bilateral Arm Movement Approach for Upper Extremities Treatments in Stroke</w:t>
      </w:r>
    </w:p>
    <w:p w:rsidR="00BA3E75" w:rsidRDefault="004D61E6" w:rsidP="004D61E6">
      <w:pPr>
        <w:widowControl w:val="0"/>
        <w:spacing w:line="360" w:lineRule="auto"/>
        <w:jc w:val="center"/>
        <w:rPr>
          <w:rFonts w:hint="eastAsia"/>
          <w:b/>
          <w:sz w:val="44"/>
          <w:szCs w:val="44"/>
        </w:rPr>
      </w:pPr>
      <w:r w:rsidRPr="004D61E6">
        <w:rPr>
          <w:rFonts w:hint="eastAsia"/>
          <w:b/>
          <w:sz w:val="44"/>
          <w:szCs w:val="44"/>
        </w:rPr>
        <w:t>雙側上肢動作對於中風病患的上肢康復治療之探討</w:t>
      </w:r>
    </w:p>
    <w:p w:rsidR="004D61E6" w:rsidRPr="007F1AB0" w:rsidRDefault="00BA3E75" w:rsidP="004D61E6">
      <w:pPr>
        <w:widowControl w:val="0"/>
        <w:spacing w:line="360" w:lineRule="auto"/>
        <w:jc w:val="center"/>
        <w:rPr>
          <w:rFonts w:ascii="新細明體" w:eastAsia="新細明體" w:hAnsi="新細明體" w:cs="新細明體"/>
          <w:b/>
          <w:sz w:val="40"/>
          <w:szCs w:val="44"/>
        </w:rPr>
      </w:pPr>
      <w:r>
        <w:rPr>
          <w:rFonts w:ascii="新細明體" w:eastAsia="新細明體" w:hAnsi="新細明體" w:cs="新細明體" w:hint="eastAsia"/>
          <w:b/>
          <w:sz w:val="44"/>
          <w:szCs w:val="44"/>
        </w:rPr>
        <w:t xml:space="preserve">　</w:t>
      </w:r>
      <w:r w:rsidRPr="007F1AB0">
        <w:rPr>
          <w:rFonts w:eastAsia="新細明體" w:cs="新細明體"/>
          <w:b/>
          <w:sz w:val="40"/>
          <w:szCs w:val="44"/>
        </w:rPr>
        <w:t xml:space="preserve">Ng, Ka Yan Adelina, </w:t>
      </w:r>
      <w:proofErr w:type="spellStart"/>
      <w:r w:rsidRPr="007F1AB0">
        <w:rPr>
          <w:rFonts w:eastAsia="新細明體" w:cs="新細明體"/>
          <w:b/>
          <w:sz w:val="40"/>
          <w:szCs w:val="44"/>
        </w:rPr>
        <w:t>MScOT</w:t>
      </w:r>
      <w:proofErr w:type="spellEnd"/>
    </w:p>
    <w:p w:rsidR="004D61E6" w:rsidRPr="00A43E34" w:rsidRDefault="004D61E6" w:rsidP="004D61E6">
      <w:pPr>
        <w:widowControl w:val="0"/>
        <w:spacing w:line="360" w:lineRule="auto"/>
        <w:jc w:val="center"/>
        <w:rPr>
          <w:b/>
          <w:sz w:val="44"/>
          <w:szCs w:val="44"/>
        </w:rPr>
      </w:pPr>
    </w:p>
    <w:p w:rsidR="001C2713" w:rsidRDefault="001C2713" w:rsidP="00B33D8E">
      <w:pPr>
        <w:widowControl w:val="0"/>
        <w:spacing w:line="360" w:lineRule="auto"/>
        <w:jc w:val="both"/>
        <w:outlineLvl w:val="0"/>
        <w:rPr>
          <w:b/>
          <w:i/>
        </w:rPr>
      </w:pPr>
      <w:r>
        <w:rPr>
          <w:b/>
          <w:i/>
        </w:rPr>
        <w:t>Abstract</w:t>
      </w:r>
    </w:p>
    <w:p w:rsidR="001C2713" w:rsidRPr="00B33D8E" w:rsidRDefault="001C2713" w:rsidP="00B33D8E">
      <w:pPr>
        <w:spacing w:line="360" w:lineRule="auto"/>
        <w:jc w:val="both"/>
      </w:pPr>
      <w:r>
        <w:rPr>
          <w:b/>
          <w:i/>
        </w:rPr>
        <w:t>Purpose:</w:t>
      </w:r>
      <w:r w:rsidRPr="001C2713">
        <w:t xml:space="preserve"> </w:t>
      </w:r>
      <w:r>
        <w:t xml:space="preserve">Bilateral arm movement training has been used increasingly in these recent years, especially for the bilateral robotic </w:t>
      </w:r>
      <w:r w:rsidR="00CD1CE1">
        <w:t>therapy, which</w:t>
      </w:r>
      <w:r>
        <w:t xml:space="preserve"> got fewer study focus on the effect of the bilateral protocol.  It is necessary to have a more comprehensive and updated review. </w:t>
      </w:r>
    </w:p>
    <w:p w:rsidR="001C2713" w:rsidRDefault="001C2713" w:rsidP="001C2713">
      <w:pPr>
        <w:widowControl w:val="0"/>
        <w:spacing w:line="360" w:lineRule="auto"/>
        <w:jc w:val="both"/>
        <w:rPr>
          <w:b/>
          <w:i/>
        </w:rPr>
      </w:pPr>
      <w:r>
        <w:rPr>
          <w:b/>
          <w:i/>
        </w:rPr>
        <w:t>Methods:</w:t>
      </w:r>
      <w:r w:rsidRPr="001C2713">
        <w:t xml:space="preserve"> </w:t>
      </w:r>
      <w:r>
        <w:t>This</w:t>
      </w:r>
      <w:r w:rsidR="00847857">
        <w:t xml:space="preserve"> review was conducted </w:t>
      </w:r>
      <w:proofErr w:type="gramStart"/>
      <w:r w:rsidR="00847857">
        <w:t>among</w:t>
      </w:r>
      <w:proofErr w:type="gramEnd"/>
      <w:r w:rsidR="00847857">
        <w:t xml:space="preserve"> 2</w:t>
      </w:r>
      <w:r>
        <w:t xml:space="preserve"> electronic databases to identify all peer-review journal a</w:t>
      </w:r>
      <w:r w:rsidR="0069300A">
        <w:t>rticles which tested the effectiveness</w:t>
      </w:r>
      <w:r>
        <w:t xml:space="preserve"> of </w:t>
      </w:r>
      <w:r w:rsidR="0069300A">
        <w:t>bilateral arm movement training</w:t>
      </w:r>
      <w:r>
        <w:t xml:space="preserve"> for p</w:t>
      </w:r>
      <w:r w:rsidR="0069300A">
        <w:t>atients with stroke</w:t>
      </w:r>
      <w:r>
        <w:t>.</w:t>
      </w:r>
    </w:p>
    <w:p w:rsidR="00E478F8" w:rsidRDefault="001C2713" w:rsidP="001C2713">
      <w:pPr>
        <w:widowControl w:val="0"/>
        <w:spacing w:line="360" w:lineRule="auto"/>
        <w:jc w:val="both"/>
      </w:pPr>
      <w:r>
        <w:rPr>
          <w:b/>
          <w:i/>
        </w:rPr>
        <w:t>Results:</w:t>
      </w:r>
      <w:r w:rsidR="0069300A" w:rsidRPr="0069300A">
        <w:t xml:space="preserve"> </w:t>
      </w:r>
      <w:r w:rsidR="0069300A">
        <w:t>The results based on 16 studies on the effec</w:t>
      </w:r>
      <w:r w:rsidR="005618A1">
        <w:t>tiveness of bilateral arm movem</w:t>
      </w:r>
      <w:r w:rsidR="0069300A">
        <w:t xml:space="preserve">ent training on patients with </w:t>
      </w:r>
      <w:r w:rsidR="005618A1">
        <w:t>stroke</w:t>
      </w:r>
      <w:r w:rsidR="0069300A">
        <w:t xml:space="preserve">. </w:t>
      </w:r>
      <w:r w:rsidR="00E478F8">
        <w:t>4 types of approaches were indentified and i</w:t>
      </w:r>
      <w:r w:rsidR="0069300A">
        <w:t xml:space="preserve">t was found </w:t>
      </w:r>
      <w:r w:rsidR="00E478F8">
        <w:t>that there were certain studies showed positive</w:t>
      </w:r>
      <w:r w:rsidR="004D61E6">
        <w:t xml:space="preserve"> effects</w:t>
      </w:r>
      <w:r w:rsidR="00E478F8">
        <w:t>.</w:t>
      </w:r>
      <w:r w:rsidR="0040511C" w:rsidRPr="0040511C">
        <w:t xml:space="preserve"> </w:t>
      </w:r>
      <w:r w:rsidR="0040511C">
        <w:t>Although i</w:t>
      </w:r>
      <w:r w:rsidR="004D61E6">
        <w:t xml:space="preserve">t is </w:t>
      </w:r>
      <w:r w:rsidR="0040511C">
        <w:t>very difficult to compare and find out which type of approach is the most effective, bilateral task with robotic therapy is quite a flexible approach that provides different training mode for grading training</w:t>
      </w:r>
    </w:p>
    <w:p w:rsidR="001C2713" w:rsidRPr="00BA3E75" w:rsidRDefault="001C2713" w:rsidP="00BA3E75">
      <w:pPr>
        <w:widowControl w:val="0"/>
        <w:spacing w:line="360" w:lineRule="auto"/>
        <w:jc w:val="both"/>
        <w:outlineLvl w:val="0"/>
        <w:rPr>
          <w:b/>
          <w:i/>
        </w:rPr>
      </w:pPr>
      <w:r>
        <w:rPr>
          <w:b/>
          <w:i/>
        </w:rPr>
        <w:t xml:space="preserve">Conclusions: </w:t>
      </w:r>
      <w:r w:rsidR="00B33D8E">
        <w:t>It is recommended to use bilateral arm movement for patients with lower upper extremity motor function because assistance is provided in most of the approaches. However, there are still some studies could not find any additional improvement after bilateral arm training. Besides, prolonged treatment effect of bilateral arm movement approach is not clear. Further study with randomized controlled trials is required to assess its effectiveness.</w:t>
      </w:r>
    </w:p>
    <w:sectPr w:rsidR="001C2713" w:rsidRPr="00BA3E75" w:rsidSect="001C2713">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新細明體">
    <w:altName w:val="新細明體"/>
    <w:charset w:val="51"/>
    <w:family w:val="auto"/>
    <w:pitch w:val="variable"/>
    <w:sig w:usb0="00000001" w:usb1="00000000" w:usb2="01000408" w:usb3="00000000" w:csb0="00100000" w:csb1="00000000"/>
  </w:font>
  <w:font w:name="Times New Roman">
    <w:panose1 w:val="02020603050405020304"/>
    <w:charset w:val="00"/>
    <w:family w:val="auto"/>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doNotVertAlignCellWithSp/>
    <w:doNotBreakConstrainedForcedTable/>
    <w:useAnsiKerningPairs/>
    <w:cachedColBalance/>
    <w:splitPgBreakAndParaMark/>
  </w:compat>
  <w:rsids>
    <w:rsidRoot w:val="001C2713"/>
    <w:rsid w:val="001C2713"/>
    <w:rsid w:val="0040511C"/>
    <w:rsid w:val="004D61E6"/>
    <w:rsid w:val="005618A1"/>
    <w:rsid w:val="0069300A"/>
    <w:rsid w:val="007F1AB0"/>
    <w:rsid w:val="00847857"/>
    <w:rsid w:val="009E18D1"/>
    <w:rsid w:val="00B33D8E"/>
    <w:rsid w:val="00BA3E75"/>
    <w:rsid w:val="00CD1CE1"/>
    <w:rsid w:val="00E478F8"/>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新細明體"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C2713"/>
    <w:pPr>
      <w:spacing w:after="0"/>
    </w:pPr>
    <w:rPr>
      <w:rFonts w:ascii="Times New Roman" w:eastAsia="PMingLiU" w:hAnsi="Times New Roman" w:cs="Times New Roman"/>
      <w:lang w:eastAsia="zh-TW"/>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0</Words>
  <Characters>0</Characters>
  <Application>Microsoft Word 12.0.0</Application>
  <DocSecurity>0</DocSecurity>
  <Lines>1</Lines>
  <Paragraphs>1</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Ng</dc:creator>
  <cp:keywords/>
  <cp:lastModifiedBy>Adelina Ng</cp:lastModifiedBy>
  <cp:revision>5</cp:revision>
  <dcterms:created xsi:type="dcterms:W3CDTF">2008-10-25T11:34:00Z</dcterms:created>
  <dcterms:modified xsi:type="dcterms:W3CDTF">2008-10-25T14:29:00Z</dcterms:modified>
</cp:coreProperties>
</file>